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86F7" w14:textId="1594CF25" w:rsidR="00C97719" w:rsidRPr="00DF1139" w:rsidRDefault="003F1778" w:rsidP="00C560CC">
      <w:pPr>
        <w:rPr>
          <w:sz w:val="24"/>
          <w:szCs w:val="24"/>
        </w:rPr>
      </w:pPr>
      <w:r>
        <w:rPr>
          <w:noProof/>
          <w:sz w:val="24"/>
          <w:szCs w:val="24"/>
        </w:rPr>
        <w:softHyphen/>
      </w:r>
      <w:r>
        <w:rPr>
          <w:noProof/>
          <w:sz w:val="24"/>
          <w:szCs w:val="24"/>
        </w:rPr>
        <w:softHyphen/>
      </w:r>
      <w:r>
        <w:rPr>
          <w:noProof/>
          <w:sz w:val="24"/>
          <w:szCs w:val="24"/>
        </w:rPr>
        <w:softHyphen/>
      </w:r>
      <w:r>
        <w:rPr>
          <w:noProof/>
          <w:sz w:val="24"/>
          <w:szCs w:val="24"/>
        </w:rPr>
        <w:softHyphen/>
      </w:r>
      <w:r>
        <w:rPr>
          <w:noProof/>
          <w:sz w:val="24"/>
          <w:szCs w:val="24"/>
        </w:rPr>
        <w:softHyphen/>
      </w:r>
      <w:r>
        <w:rPr>
          <w:noProof/>
          <w:sz w:val="24"/>
          <w:szCs w:val="24"/>
        </w:rPr>
        <w:softHyphen/>
      </w:r>
      <w:r w:rsidR="00562BDD" w:rsidRPr="00DF1139">
        <w:rPr>
          <w:noProof/>
          <w:sz w:val="24"/>
          <w:szCs w:val="24"/>
        </w:rPr>
        <w:softHyphen/>
      </w:r>
      <w:r w:rsidR="00812DAC" w:rsidRPr="00DF1139">
        <w:rPr>
          <w:noProof/>
          <w:sz w:val="24"/>
          <w:szCs w:val="24"/>
        </w:rPr>
        <w:t xml:space="preserve"> </w:t>
      </w:r>
    </w:p>
    <w:p w14:paraId="2809DB85" w14:textId="23EF7E31" w:rsidR="00D16268" w:rsidRPr="008E4AD6" w:rsidRDefault="00D16268" w:rsidP="00B204E8">
      <w:pPr>
        <w:pStyle w:val="Title"/>
        <w:jc w:val="center"/>
        <w:rPr>
          <w:rFonts w:asciiTheme="minorHAnsi" w:hAnsiTheme="minorHAnsi" w:cstheme="minorHAnsi"/>
          <w:sz w:val="32"/>
          <w:szCs w:val="32"/>
        </w:rPr>
      </w:pPr>
      <w:r w:rsidRPr="008E4AD6">
        <w:rPr>
          <w:rFonts w:asciiTheme="minorHAnsi" w:hAnsiTheme="minorHAnsi" w:cstheme="minorHAnsi"/>
          <w:sz w:val="32"/>
          <w:szCs w:val="32"/>
        </w:rPr>
        <w:t>Disaster Relief an</w:t>
      </w:r>
      <w:r w:rsidR="00E72075" w:rsidRPr="008E4AD6">
        <w:rPr>
          <w:rFonts w:asciiTheme="minorHAnsi" w:hAnsiTheme="minorHAnsi" w:cstheme="minorHAnsi"/>
          <w:sz w:val="32"/>
          <w:szCs w:val="32"/>
        </w:rPr>
        <w:t xml:space="preserve">d Recovery </w:t>
      </w:r>
      <w:r w:rsidR="00C934AB" w:rsidRPr="008E4AD6">
        <w:rPr>
          <w:rFonts w:asciiTheme="minorHAnsi" w:hAnsiTheme="minorHAnsi" w:cstheme="minorHAnsi"/>
          <w:sz w:val="32"/>
          <w:szCs w:val="32"/>
        </w:rPr>
        <w:t>Mini-Grants</w:t>
      </w:r>
      <w:r w:rsidR="00E72075" w:rsidRPr="008E4AD6">
        <w:rPr>
          <w:rFonts w:asciiTheme="minorHAnsi" w:hAnsiTheme="minorHAnsi" w:cstheme="minorHAnsi"/>
          <w:sz w:val="32"/>
          <w:szCs w:val="32"/>
        </w:rPr>
        <w:t xml:space="preserve"> </w:t>
      </w:r>
      <w:r w:rsidR="00C934AB" w:rsidRPr="008E4AD6">
        <w:rPr>
          <w:rFonts w:asciiTheme="minorHAnsi" w:hAnsiTheme="minorHAnsi" w:cstheme="minorHAnsi"/>
          <w:sz w:val="32"/>
          <w:szCs w:val="32"/>
        </w:rPr>
        <w:t>Application</w:t>
      </w:r>
    </w:p>
    <w:p w14:paraId="1D374D6B" w14:textId="77777777" w:rsidR="00D16268" w:rsidRPr="00F83C9E" w:rsidRDefault="00D16268" w:rsidP="00D16268">
      <w:pPr>
        <w:rPr>
          <w:sz w:val="24"/>
          <w:szCs w:val="24"/>
        </w:rPr>
      </w:pPr>
    </w:p>
    <w:p w14:paraId="3A1DEE2B" w14:textId="0940F36A" w:rsidR="000E2206" w:rsidRPr="00DF1139" w:rsidRDefault="000E2206" w:rsidP="000E2206">
      <w:pPr>
        <w:rPr>
          <w:sz w:val="24"/>
          <w:szCs w:val="24"/>
        </w:rPr>
      </w:pPr>
      <w:r w:rsidRPr="00DF1139">
        <w:rPr>
          <w:b/>
          <w:sz w:val="24"/>
          <w:szCs w:val="24"/>
        </w:rPr>
        <w:t>Instructions:</w:t>
      </w:r>
      <w:r w:rsidRPr="00DF1139">
        <w:rPr>
          <w:sz w:val="24"/>
          <w:szCs w:val="24"/>
        </w:rPr>
        <w:t xml:space="preserve"> </w:t>
      </w:r>
      <w:r w:rsidR="008E4AD6">
        <w:rPr>
          <w:sz w:val="24"/>
          <w:szCs w:val="24"/>
        </w:rPr>
        <w:t>Completely a</w:t>
      </w:r>
      <w:r w:rsidR="00A0029C">
        <w:rPr>
          <w:sz w:val="24"/>
          <w:szCs w:val="24"/>
        </w:rPr>
        <w:t>nswer</w:t>
      </w:r>
      <w:r w:rsidR="008E4AD6">
        <w:rPr>
          <w:sz w:val="24"/>
          <w:szCs w:val="24"/>
        </w:rPr>
        <w:t xml:space="preserve"> all of</w:t>
      </w:r>
      <w:r w:rsidR="00A0029C">
        <w:rPr>
          <w:sz w:val="24"/>
          <w:szCs w:val="24"/>
        </w:rPr>
        <w:t xml:space="preserve"> the</w:t>
      </w:r>
      <w:r w:rsidRPr="00DF1139">
        <w:rPr>
          <w:sz w:val="24"/>
          <w:szCs w:val="24"/>
        </w:rPr>
        <w:t xml:space="preserve"> </w:t>
      </w:r>
      <w:r w:rsidR="00A0029C">
        <w:rPr>
          <w:sz w:val="24"/>
          <w:szCs w:val="24"/>
        </w:rPr>
        <w:t>questions</w:t>
      </w:r>
      <w:r w:rsidR="006300D8">
        <w:rPr>
          <w:sz w:val="24"/>
          <w:szCs w:val="24"/>
        </w:rPr>
        <w:t xml:space="preserve"> </w:t>
      </w:r>
      <w:r w:rsidRPr="00DF1139">
        <w:rPr>
          <w:sz w:val="24"/>
          <w:szCs w:val="24"/>
        </w:rPr>
        <w:t xml:space="preserve">below. </w:t>
      </w:r>
      <w:r w:rsidR="008E4AD6" w:rsidRPr="00DF1139">
        <w:rPr>
          <w:sz w:val="24"/>
          <w:szCs w:val="24"/>
        </w:rPr>
        <w:t xml:space="preserve">Completed applications should be submitted via email to </w:t>
      </w:r>
      <w:hyperlink r:id="rId8" w:history="1">
        <w:r w:rsidR="008E4AD6" w:rsidRPr="00DF1139">
          <w:rPr>
            <w:rStyle w:val="Hyperlink"/>
            <w:color w:val="auto"/>
            <w:sz w:val="24"/>
            <w:szCs w:val="24"/>
          </w:rPr>
          <w:t>amartinez@thearcoftexas.org</w:t>
        </w:r>
      </w:hyperlink>
      <w:r w:rsidR="008E4AD6" w:rsidRPr="00DF1139">
        <w:rPr>
          <w:sz w:val="24"/>
          <w:szCs w:val="24"/>
        </w:rPr>
        <w:t>.</w:t>
      </w:r>
      <w:r w:rsidR="008E4AD6">
        <w:rPr>
          <w:sz w:val="24"/>
          <w:szCs w:val="24"/>
        </w:rPr>
        <w:t xml:space="preserve"> </w:t>
      </w:r>
      <w:r w:rsidRPr="00DF1139">
        <w:rPr>
          <w:sz w:val="24"/>
          <w:szCs w:val="24"/>
        </w:rPr>
        <w:t xml:space="preserve">Applications are due by </w:t>
      </w:r>
      <w:r w:rsidR="0056797E">
        <w:rPr>
          <w:sz w:val="24"/>
          <w:szCs w:val="24"/>
        </w:rPr>
        <w:t>January</w:t>
      </w:r>
      <w:r w:rsidRPr="00DF1139">
        <w:rPr>
          <w:sz w:val="24"/>
          <w:szCs w:val="24"/>
        </w:rPr>
        <w:t xml:space="preserve"> </w:t>
      </w:r>
      <w:r w:rsidR="0056797E">
        <w:rPr>
          <w:sz w:val="24"/>
          <w:szCs w:val="24"/>
        </w:rPr>
        <w:t>11</w:t>
      </w:r>
      <w:r w:rsidRPr="00DF1139">
        <w:rPr>
          <w:sz w:val="24"/>
          <w:szCs w:val="24"/>
        </w:rPr>
        <w:t>, 201</w:t>
      </w:r>
      <w:r w:rsidR="0056797E">
        <w:rPr>
          <w:sz w:val="24"/>
          <w:szCs w:val="24"/>
        </w:rPr>
        <w:t>9</w:t>
      </w:r>
      <w:bookmarkStart w:id="0" w:name="_GoBack"/>
      <w:bookmarkEnd w:id="0"/>
      <w:r w:rsidRPr="00DF1139">
        <w:rPr>
          <w:sz w:val="24"/>
          <w:szCs w:val="24"/>
        </w:rPr>
        <w:t xml:space="preserve">. For more information about this mini-grant opportunity, visit </w:t>
      </w:r>
      <w:hyperlink r:id="rId9" w:history="1">
        <w:r w:rsidRPr="00DF1139">
          <w:rPr>
            <w:rStyle w:val="Hyperlink"/>
            <w:color w:val="auto"/>
            <w:sz w:val="24"/>
            <w:szCs w:val="24"/>
          </w:rPr>
          <w:t>http://bit.ly/HarveyMiniGrant</w:t>
        </w:r>
      </w:hyperlink>
      <w:r w:rsidRPr="00DF1139">
        <w:rPr>
          <w:sz w:val="24"/>
          <w:szCs w:val="24"/>
        </w:rPr>
        <w:t>.</w:t>
      </w:r>
    </w:p>
    <w:p w14:paraId="58041C2D" w14:textId="23D303E4" w:rsidR="004A3BE8" w:rsidRPr="00DF1139" w:rsidRDefault="004A3BE8" w:rsidP="00D16268">
      <w:pPr>
        <w:rPr>
          <w:sz w:val="24"/>
          <w:szCs w:val="24"/>
        </w:rPr>
      </w:pPr>
    </w:p>
    <w:p w14:paraId="2798FAC3" w14:textId="77777777" w:rsidR="00D24765" w:rsidRDefault="00D16268" w:rsidP="00D24765">
      <w:pPr>
        <w:pStyle w:val="ListParagraph"/>
        <w:numPr>
          <w:ilvl w:val="0"/>
          <w:numId w:val="7"/>
        </w:numPr>
        <w:rPr>
          <w:sz w:val="24"/>
          <w:szCs w:val="24"/>
        </w:rPr>
      </w:pPr>
      <w:r w:rsidRPr="00F166AB">
        <w:rPr>
          <w:sz w:val="24"/>
          <w:szCs w:val="24"/>
        </w:rPr>
        <w:t>Please describe the activities to be supported by these funds:</w:t>
      </w:r>
    </w:p>
    <w:p w14:paraId="37B9687B" w14:textId="34169EA5" w:rsidR="00D24765" w:rsidRDefault="00D24765" w:rsidP="00211A56">
      <w:pPr>
        <w:pStyle w:val="ListParagraph"/>
        <w:rPr>
          <w:sz w:val="24"/>
          <w:szCs w:val="24"/>
        </w:rPr>
      </w:pPr>
      <w:r>
        <w:rPr>
          <w:sz w:val="24"/>
          <w:szCs w:val="24"/>
        </w:rPr>
        <w:fldChar w:fldCharType="begin">
          <w:ffData>
            <w:name w:val="Text1"/>
            <w:enabled/>
            <w:calcOnExit w:val="0"/>
            <w:textInput/>
          </w:ffData>
        </w:fldChar>
      </w:r>
      <w:bookmarkStart w:id="1" w:name="Text1"/>
      <w:r>
        <w:rPr>
          <w:sz w:val="24"/>
          <w:szCs w:val="24"/>
        </w:rPr>
        <w:instrText xml:space="preserve"> FORMTEXT </w:instrText>
      </w:r>
      <w:r>
        <w:rPr>
          <w:sz w:val="24"/>
          <w:szCs w:val="24"/>
        </w:rPr>
      </w:r>
      <w:r>
        <w:rPr>
          <w:sz w:val="24"/>
          <w:szCs w:val="24"/>
        </w:rPr>
        <w:fldChar w:fldCharType="separate"/>
      </w:r>
      <w:r w:rsidR="00211A56">
        <w:rPr>
          <w:sz w:val="24"/>
          <w:szCs w:val="24"/>
        </w:rPr>
        <w:t> </w:t>
      </w:r>
      <w:r w:rsidR="00211A56">
        <w:rPr>
          <w:sz w:val="24"/>
          <w:szCs w:val="24"/>
        </w:rPr>
        <w:t> </w:t>
      </w:r>
      <w:r w:rsidR="00211A56">
        <w:rPr>
          <w:sz w:val="24"/>
          <w:szCs w:val="24"/>
        </w:rPr>
        <w:t> </w:t>
      </w:r>
      <w:r w:rsidR="00211A56">
        <w:rPr>
          <w:sz w:val="24"/>
          <w:szCs w:val="24"/>
        </w:rPr>
        <w:t> </w:t>
      </w:r>
      <w:r w:rsidR="00211A56">
        <w:rPr>
          <w:sz w:val="24"/>
          <w:szCs w:val="24"/>
        </w:rPr>
        <w:t> </w:t>
      </w:r>
      <w:r>
        <w:rPr>
          <w:sz w:val="24"/>
          <w:szCs w:val="24"/>
        </w:rPr>
        <w:fldChar w:fldCharType="end"/>
      </w:r>
      <w:bookmarkEnd w:id="1"/>
    </w:p>
    <w:p w14:paraId="15E23C86" w14:textId="1012AE67" w:rsidR="00D16268" w:rsidRPr="00DF1139" w:rsidRDefault="00E212D0" w:rsidP="00D24765">
      <w:pPr>
        <w:pStyle w:val="ListParagraph"/>
        <w:rPr>
          <w:sz w:val="24"/>
          <w:szCs w:val="24"/>
        </w:rPr>
      </w:pPr>
      <w:r w:rsidRPr="00DF1139">
        <w:rPr>
          <w:sz w:val="24"/>
          <w:szCs w:val="24"/>
        </w:rPr>
        <w:softHyphen/>
      </w:r>
    </w:p>
    <w:p w14:paraId="6891E00E" w14:textId="54DBB63A" w:rsidR="00D16268" w:rsidRPr="004A3BE8" w:rsidRDefault="00D16268" w:rsidP="00D16268">
      <w:pPr>
        <w:pStyle w:val="ListParagraph"/>
        <w:numPr>
          <w:ilvl w:val="0"/>
          <w:numId w:val="7"/>
        </w:numPr>
        <w:rPr>
          <w:sz w:val="24"/>
          <w:szCs w:val="24"/>
        </w:rPr>
      </w:pPr>
      <w:r w:rsidRPr="00DF1139">
        <w:rPr>
          <w:sz w:val="24"/>
          <w:szCs w:val="24"/>
        </w:rPr>
        <w:t>How will these activities</w:t>
      </w:r>
      <w:r w:rsidR="006E6B82" w:rsidRPr="00DF1139">
        <w:rPr>
          <w:sz w:val="24"/>
          <w:szCs w:val="24"/>
        </w:rPr>
        <w:t xml:space="preserve"> build local capacity and</w:t>
      </w:r>
      <w:r w:rsidRPr="00DF1139">
        <w:rPr>
          <w:sz w:val="24"/>
          <w:szCs w:val="24"/>
        </w:rPr>
        <w:t xml:space="preserve"> improve the ability of individuals with developmental disabilities to remain in their homes and communities following Hurricane Harvey?</w:t>
      </w:r>
      <w:r w:rsidR="00D24765" w:rsidRPr="00D24765">
        <w:rPr>
          <w:sz w:val="24"/>
          <w:szCs w:val="24"/>
        </w:rPr>
        <w:t xml:space="preserve"> </w:t>
      </w:r>
      <w:r w:rsidR="00D24765">
        <w:rPr>
          <w:sz w:val="24"/>
          <w:szCs w:val="24"/>
        </w:rPr>
        <w:fldChar w:fldCharType="begin">
          <w:ffData>
            <w:name w:val="Text1"/>
            <w:enabled/>
            <w:calcOnExit w:val="0"/>
            <w:textInput/>
          </w:ffData>
        </w:fldChar>
      </w:r>
      <w:r w:rsidR="00D24765">
        <w:rPr>
          <w:sz w:val="24"/>
          <w:szCs w:val="24"/>
        </w:rPr>
        <w:instrText xml:space="preserve"> FORMTEXT </w:instrText>
      </w:r>
      <w:r w:rsidR="00D24765">
        <w:rPr>
          <w:sz w:val="24"/>
          <w:szCs w:val="24"/>
        </w:rPr>
      </w:r>
      <w:r w:rsidR="00D24765">
        <w:rPr>
          <w:sz w:val="24"/>
          <w:szCs w:val="24"/>
        </w:rPr>
        <w:fldChar w:fldCharType="separate"/>
      </w:r>
      <w:r w:rsidR="00870381">
        <w:rPr>
          <w:sz w:val="24"/>
          <w:szCs w:val="24"/>
        </w:rPr>
        <w:t> </w:t>
      </w:r>
      <w:r w:rsidR="00870381">
        <w:rPr>
          <w:sz w:val="24"/>
          <w:szCs w:val="24"/>
        </w:rPr>
        <w:t> </w:t>
      </w:r>
      <w:r w:rsidR="00870381">
        <w:rPr>
          <w:sz w:val="24"/>
          <w:szCs w:val="24"/>
        </w:rPr>
        <w:t> </w:t>
      </w:r>
      <w:r w:rsidR="00870381">
        <w:rPr>
          <w:sz w:val="24"/>
          <w:szCs w:val="24"/>
        </w:rPr>
        <w:t> </w:t>
      </w:r>
      <w:r w:rsidR="00870381">
        <w:rPr>
          <w:sz w:val="24"/>
          <w:szCs w:val="24"/>
        </w:rPr>
        <w:t> </w:t>
      </w:r>
      <w:r w:rsidR="00D24765">
        <w:rPr>
          <w:sz w:val="24"/>
          <w:szCs w:val="24"/>
        </w:rPr>
        <w:fldChar w:fldCharType="end"/>
      </w:r>
    </w:p>
    <w:p w14:paraId="69E0F07F" w14:textId="77777777" w:rsidR="00D16268" w:rsidRPr="00DF1139" w:rsidRDefault="00D16268" w:rsidP="00D16268">
      <w:pPr>
        <w:rPr>
          <w:sz w:val="24"/>
          <w:szCs w:val="24"/>
        </w:rPr>
      </w:pPr>
    </w:p>
    <w:p w14:paraId="6470B36A" w14:textId="07331230" w:rsidR="00D16268" w:rsidRDefault="00D16268" w:rsidP="00D16268">
      <w:pPr>
        <w:pStyle w:val="ListParagraph"/>
        <w:numPr>
          <w:ilvl w:val="0"/>
          <w:numId w:val="7"/>
        </w:numPr>
        <w:rPr>
          <w:sz w:val="24"/>
          <w:szCs w:val="24"/>
        </w:rPr>
      </w:pPr>
      <w:r w:rsidRPr="00DF1139">
        <w:rPr>
          <w:sz w:val="24"/>
          <w:szCs w:val="24"/>
        </w:rPr>
        <w:t>What other resources has the organization sought to cover these activities and expenses?</w:t>
      </w:r>
    </w:p>
    <w:p w14:paraId="4D4D7D60" w14:textId="24D79200" w:rsidR="004A3BE8" w:rsidRDefault="00D24765" w:rsidP="004A3BE8">
      <w:pPr>
        <w:pStyle w:val="ListParagraph"/>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211A56">
        <w:rPr>
          <w:sz w:val="24"/>
          <w:szCs w:val="24"/>
        </w:rPr>
        <w:t> </w:t>
      </w:r>
      <w:r w:rsidR="00211A56">
        <w:rPr>
          <w:sz w:val="24"/>
          <w:szCs w:val="24"/>
        </w:rPr>
        <w:t> </w:t>
      </w:r>
      <w:r w:rsidR="00211A56">
        <w:rPr>
          <w:sz w:val="24"/>
          <w:szCs w:val="24"/>
        </w:rPr>
        <w:t> </w:t>
      </w:r>
      <w:r w:rsidR="00211A56">
        <w:rPr>
          <w:sz w:val="24"/>
          <w:szCs w:val="24"/>
        </w:rPr>
        <w:t> </w:t>
      </w:r>
      <w:r w:rsidR="00211A56">
        <w:rPr>
          <w:sz w:val="24"/>
          <w:szCs w:val="24"/>
        </w:rPr>
        <w:t> </w:t>
      </w:r>
      <w:r>
        <w:rPr>
          <w:sz w:val="24"/>
          <w:szCs w:val="24"/>
        </w:rPr>
        <w:fldChar w:fldCharType="end"/>
      </w:r>
    </w:p>
    <w:p w14:paraId="3ACFA346" w14:textId="77777777" w:rsidR="00D24765" w:rsidRPr="004A3BE8" w:rsidRDefault="00D24765" w:rsidP="004A3BE8">
      <w:pPr>
        <w:pStyle w:val="ListParagraph"/>
        <w:rPr>
          <w:sz w:val="24"/>
          <w:szCs w:val="24"/>
        </w:rPr>
      </w:pPr>
    </w:p>
    <w:p w14:paraId="7BDA4144" w14:textId="77777777" w:rsidR="00D24765" w:rsidRDefault="00D16268" w:rsidP="007A20B2">
      <w:pPr>
        <w:pStyle w:val="ListParagraph"/>
        <w:numPr>
          <w:ilvl w:val="0"/>
          <w:numId w:val="7"/>
        </w:numPr>
        <w:rPr>
          <w:sz w:val="24"/>
          <w:szCs w:val="24"/>
        </w:rPr>
      </w:pPr>
      <w:r w:rsidRPr="00DF1139">
        <w:rPr>
          <w:sz w:val="24"/>
          <w:szCs w:val="24"/>
        </w:rPr>
        <w:t>How many individuals with developmental disabilities and/or families will be supported by these activities?</w:t>
      </w:r>
      <w:r w:rsidR="00D24765" w:rsidRPr="00D24765">
        <w:rPr>
          <w:sz w:val="24"/>
          <w:szCs w:val="24"/>
        </w:rPr>
        <w:t xml:space="preserve"> </w:t>
      </w:r>
    </w:p>
    <w:p w14:paraId="529FD361" w14:textId="44E6F9D0" w:rsidR="00D16268" w:rsidRPr="00DF1139" w:rsidRDefault="00D24765" w:rsidP="00D24765">
      <w:pPr>
        <w:pStyle w:val="ListParagraph"/>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211A56">
        <w:rPr>
          <w:sz w:val="24"/>
          <w:szCs w:val="24"/>
        </w:rPr>
        <w:t> </w:t>
      </w:r>
      <w:r w:rsidR="00211A56">
        <w:rPr>
          <w:sz w:val="24"/>
          <w:szCs w:val="24"/>
        </w:rPr>
        <w:t> </w:t>
      </w:r>
      <w:r w:rsidR="00211A56">
        <w:rPr>
          <w:sz w:val="24"/>
          <w:szCs w:val="24"/>
        </w:rPr>
        <w:t> </w:t>
      </w:r>
      <w:r w:rsidR="00211A56">
        <w:rPr>
          <w:sz w:val="24"/>
          <w:szCs w:val="24"/>
        </w:rPr>
        <w:t> </w:t>
      </w:r>
      <w:r w:rsidR="00211A56">
        <w:rPr>
          <w:sz w:val="24"/>
          <w:szCs w:val="24"/>
        </w:rPr>
        <w:t> </w:t>
      </w:r>
      <w:r>
        <w:rPr>
          <w:sz w:val="24"/>
          <w:szCs w:val="24"/>
        </w:rPr>
        <w:fldChar w:fldCharType="end"/>
      </w:r>
    </w:p>
    <w:p w14:paraId="146D7CE0" w14:textId="36BDAD4E" w:rsidR="007A20B2" w:rsidRPr="00DF1139" w:rsidRDefault="007A20B2" w:rsidP="00D16268">
      <w:pPr>
        <w:rPr>
          <w:sz w:val="24"/>
          <w:szCs w:val="24"/>
        </w:rPr>
      </w:pPr>
    </w:p>
    <w:p w14:paraId="475C4CA8" w14:textId="7F06C13D" w:rsidR="00B41AD8" w:rsidRDefault="00D16268" w:rsidP="007A20B2">
      <w:pPr>
        <w:pStyle w:val="ListParagraph"/>
        <w:numPr>
          <w:ilvl w:val="0"/>
          <w:numId w:val="7"/>
        </w:numPr>
        <w:rPr>
          <w:sz w:val="24"/>
          <w:szCs w:val="24"/>
        </w:rPr>
      </w:pPr>
      <w:r w:rsidRPr="00DF1139">
        <w:rPr>
          <w:sz w:val="24"/>
          <w:szCs w:val="24"/>
        </w:rPr>
        <w:t>Describe your organization and your involvement in disaster relief and recovery to date?</w:t>
      </w:r>
    </w:p>
    <w:p w14:paraId="413044F6" w14:textId="69850D66" w:rsidR="00D24765" w:rsidRDefault="00D24765" w:rsidP="00D24765">
      <w:pPr>
        <w:pStyle w:val="ListParagraph"/>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211A56">
        <w:rPr>
          <w:sz w:val="24"/>
          <w:szCs w:val="24"/>
        </w:rPr>
        <w:t> </w:t>
      </w:r>
      <w:r w:rsidR="00211A56">
        <w:rPr>
          <w:sz w:val="24"/>
          <w:szCs w:val="24"/>
        </w:rPr>
        <w:t> </w:t>
      </w:r>
      <w:r w:rsidR="00211A56">
        <w:rPr>
          <w:sz w:val="24"/>
          <w:szCs w:val="24"/>
        </w:rPr>
        <w:t> </w:t>
      </w:r>
      <w:r w:rsidR="00211A56">
        <w:rPr>
          <w:sz w:val="24"/>
          <w:szCs w:val="24"/>
        </w:rPr>
        <w:t> </w:t>
      </w:r>
      <w:r w:rsidR="00211A56">
        <w:rPr>
          <w:sz w:val="24"/>
          <w:szCs w:val="24"/>
        </w:rPr>
        <w:t> </w:t>
      </w:r>
      <w:r>
        <w:rPr>
          <w:sz w:val="24"/>
          <w:szCs w:val="24"/>
        </w:rPr>
        <w:fldChar w:fldCharType="end"/>
      </w:r>
    </w:p>
    <w:p w14:paraId="04FEF9CA" w14:textId="7D0B94AF" w:rsidR="00053CC7" w:rsidRDefault="00053CC7" w:rsidP="00B41AD8"/>
    <w:p w14:paraId="49E501A0" w14:textId="12479CAE" w:rsidR="003E7AD7" w:rsidRDefault="003E7AD7" w:rsidP="00B41AD8"/>
    <w:p w14:paraId="718A5946" w14:textId="77777777" w:rsidR="003E7AD7" w:rsidRPr="003E7AD7" w:rsidRDefault="003E7AD7" w:rsidP="003E7AD7"/>
    <w:p w14:paraId="1DECB57B" w14:textId="77777777" w:rsidR="003E7AD7" w:rsidRPr="003E7AD7" w:rsidRDefault="003E7AD7" w:rsidP="003E7AD7"/>
    <w:p w14:paraId="64D1950D" w14:textId="77777777" w:rsidR="003E7AD7" w:rsidRPr="003E7AD7" w:rsidRDefault="003E7AD7" w:rsidP="003E7AD7"/>
    <w:p w14:paraId="309B9C03" w14:textId="77777777" w:rsidR="003E7AD7" w:rsidRPr="003E7AD7" w:rsidRDefault="003E7AD7" w:rsidP="003E7AD7"/>
    <w:sectPr w:rsidR="003E7AD7" w:rsidRPr="003E7AD7" w:rsidSect="003E7AD7">
      <w:headerReference w:type="default" r:id="rId10"/>
      <w:footerReference w:type="default" r:id="rId11"/>
      <w:pgSz w:w="12240" w:h="15840"/>
      <w:pgMar w:top="1008" w:right="1080" w:bottom="2484" w:left="1080" w:header="251"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9ED5" w14:textId="77777777" w:rsidR="00061E75" w:rsidRDefault="00061E75" w:rsidP="00812DAC">
      <w:r>
        <w:separator/>
      </w:r>
    </w:p>
  </w:endnote>
  <w:endnote w:type="continuationSeparator" w:id="0">
    <w:p w14:paraId="4A7AFB69" w14:textId="77777777" w:rsidR="00061E75" w:rsidRDefault="00061E75" w:rsidP="0081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ED12" w14:textId="77777777" w:rsidR="003E7AD7" w:rsidRPr="002605DF" w:rsidRDefault="003E7AD7" w:rsidP="003E7AD7">
    <w:pPr>
      <w:jc w:val="center"/>
      <w:rPr>
        <w:i/>
        <w:sz w:val="16"/>
        <w:szCs w:val="16"/>
      </w:rPr>
    </w:pPr>
    <w:r w:rsidRPr="002605DF">
      <w:rPr>
        <w:i/>
        <w:noProof/>
        <w:sz w:val="16"/>
        <w:szCs w:val="16"/>
      </w:rPr>
      <w:t>Funding provided by the Texas Council for Developmental Disabilities, other state Developmental Disabilities Councils, and national organizations in partnership with the Arc of Texas and it’s local chapters to support people with developmental disabilities and build community capacity in counties declared on disaster areas after Hurricane Harvey.</w:t>
    </w:r>
  </w:p>
  <w:p w14:paraId="3BE0C154" w14:textId="77777777" w:rsidR="003E7AD7" w:rsidRPr="002605DF" w:rsidRDefault="003E7AD7" w:rsidP="003E7AD7">
    <w:pPr>
      <w:pStyle w:val="Footer"/>
      <w:jc w:val="center"/>
      <w:rPr>
        <w:i/>
        <w:sz w:val="16"/>
        <w:szCs w:val="16"/>
      </w:rPr>
    </w:pPr>
    <w:r>
      <w:rPr>
        <w:i/>
        <w:noProof/>
        <w:sz w:val="16"/>
        <w:szCs w:val="16"/>
      </w:rPr>
      <w:drawing>
        <wp:inline distT="0" distB="0" distL="0" distR="0" wp14:anchorId="38657BAC" wp14:editId="28464C41">
          <wp:extent cx="5702158" cy="446895"/>
          <wp:effectExtent l="0" t="0" r="0" b="0"/>
          <wp:docPr id="3" name="Picture 3" descr="A group of logos that represent Developmental Disabilities Councils Collaboration: NCCDD, iTACC, Maryland Developmental Disabilities Council, Texas Council for Developmental Disabilities, NACDD and The Arc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roup.jpg"/>
                  <pic:cNvPicPr/>
                </pic:nvPicPr>
                <pic:blipFill>
                  <a:blip r:embed="rId1">
                    <a:extLst>
                      <a:ext uri="{28A0092B-C50C-407E-A947-70E740481C1C}">
                        <a14:useLocalDpi xmlns:a14="http://schemas.microsoft.com/office/drawing/2010/main" val="0"/>
                      </a:ext>
                    </a:extLst>
                  </a:blip>
                  <a:stretch>
                    <a:fillRect/>
                  </a:stretch>
                </pic:blipFill>
                <pic:spPr>
                  <a:xfrm>
                    <a:off x="0" y="0"/>
                    <a:ext cx="5822433" cy="456321"/>
                  </a:xfrm>
                  <a:prstGeom prst="rect">
                    <a:avLst/>
                  </a:prstGeom>
                </pic:spPr>
              </pic:pic>
            </a:graphicData>
          </a:graphic>
        </wp:inline>
      </w:drawing>
    </w:r>
  </w:p>
  <w:p w14:paraId="6A591E45" w14:textId="77777777" w:rsidR="003E7AD7" w:rsidRDefault="003E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13BE" w14:textId="77777777" w:rsidR="00061E75" w:rsidRDefault="00061E75" w:rsidP="00812DAC">
      <w:r>
        <w:separator/>
      </w:r>
    </w:p>
  </w:footnote>
  <w:footnote w:type="continuationSeparator" w:id="0">
    <w:p w14:paraId="6AC368D6" w14:textId="77777777" w:rsidR="00061E75" w:rsidRDefault="00061E75" w:rsidP="0081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8486" w14:textId="325B82DB" w:rsidR="00C560CC" w:rsidRDefault="00C560CC" w:rsidP="00C560CC">
    <w:pPr>
      <w:pStyle w:val="Header"/>
      <w:jc w:val="center"/>
    </w:pPr>
    <w:r>
      <w:rPr>
        <w:noProof/>
      </w:rPr>
      <w:drawing>
        <wp:inline distT="0" distB="0" distL="0" distR="0" wp14:anchorId="7BB7D309" wp14:editId="7CFEA880">
          <wp:extent cx="2017731" cy="915609"/>
          <wp:effectExtent l="0" t="0" r="1905" b="0"/>
          <wp:docPr id="2" name="Picture 2" descr="Logo: Disaster Relief A Developmental Disabilities Councils Collabor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1422" cy="92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67F"/>
    <w:multiLevelType w:val="hybridMultilevel"/>
    <w:tmpl w:val="AB6A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01DF0"/>
    <w:multiLevelType w:val="hybridMultilevel"/>
    <w:tmpl w:val="16E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37457"/>
    <w:multiLevelType w:val="hybridMultilevel"/>
    <w:tmpl w:val="11929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C0F20"/>
    <w:multiLevelType w:val="hybridMultilevel"/>
    <w:tmpl w:val="E282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231AB"/>
    <w:multiLevelType w:val="hybridMultilevel"/>
    <w:tmpl w:val="735E5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90DA4"/>
    <w:multiLevelType w:val="hybridMultilevel"/>
    <w:tmpl w:val="F5F0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01279"/>
    <w:multiLevelType w:val="hybridMultilevel"/>
    <w:tmpl w:val="E550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F"/>
    <w:rsid w:val="00053CC7"/>
    <w:rsid w:val="00061E75"/>
    <w:rsid w:val="000B4121"/>
    <w:rsid w:val="000E2206"/>
    <w:rsid w:val="000F0008"/>
    <w:rsid w:val="00104650"/>
    <w:rsid w:val="001050FE"/>
    <w:rsid w:val="001879C2"/>
    <w:rsid w:val="001C0B70"/>
    <w:rsid w:val="001E1047"/>
    <w:rsid w:val="001F677B"/>
    <w:rsid w:val="00211A56"/>
    <w:rsid w:val="002605DF"/>
    <w:rsid w:val="002C2B21"/>
    <w:rsid w:val="003B155D"/>
    <w:rsid w:val="003B2876"/>
    <w:rsid w:val="003E7AD7"/>
    <w:rsid w:val="003F1778"/>
    <w:rsid w:val="004637E4"/>
    <w:rsid w:val="0049402B"/>
    <w:rsid w:val="004A3BE8"/>
    <w:rsid w:val="004C08C1"/>
    <w:rsid w:val="004E0076"/>
    <w:rsid w:val="00546346"/>
    <w:rsid w:val="00562BDD"/>
    <w:rsid w:val="00563DAF"/>
    <w:rsid w:val="0056797E"/>
    <w:rsid w:val="00583F30"/>
    <w:rsid w:val="005C64DE"/>
    <w:rsid w:val="006300D8"/>
    <w:rsid w:val="00630CB4"/>
    <w:rsid w:val="00664FDD"/>
    <w:rsid w:val="006912EF"/>
    <w:rsid w:val="006944B1"/>
    <w:rsid w:val="006B681F"/>
    <w:rsid w:val="006E6B82"/>
    <w:rsid w:val="006F7748"/>
    <w:rsid w:val="00716D6D"/>
    <w:rsid w:val="00741115"/>
    <w:rsid w:val="00794FC6"/>
    <w:rsid w:val="007A20B2"/>
    <w:rsid w:val="007E6A93"/>
    <w:rsid w:val="00812DAC"/>
    <w:rsid w:val="00841144"/>
    <w:rsid w:val="00870381"/>
    <w:rsid w:val="00872C9C"/>
    <w:rsid w:val="008D5222"/>
    <w:rsid w:val="008E4AD6"/>
    <w:rsid w:val="00923961"/>
    <w:rsid w:val="0093395F"/>
    <w:rsid w:val="00952B3A"/>
    <w:rsid w:val="0097058F"/>
    <w:rsid w:val="00974217"/>
    <w:rsid w:val="009D448E"/>
    <w:rsid w:val="009D5935"/>
    <w:rsid w:val="009F1511"/>
    <w:rsid w:val="009F56E5"/>
    <w:rsid w:val="00A0029C"/>
    <w:rsid w:val="00A46698"/>
    <w:rsid w:val="00AA0971"/>
    <w:rsid w:val="00AC7F30"/>
    <w:rsid w:val="00AD674F"/>
    <w:rsid w:val="00AE4A9C"/>
    <w:rsid w:val="00B204E8"/>
    <w:rsid w:val="00B20BE9"/>
    <w:rsid w:val="00B41635"/>
    <w:rsid w:val="00B41AD8"/>
    <w:rsid w:val="00B509D6"/>
    <w:rsid w:val="00B75FC2"/>
    <w:rsid w:val="00BC71EB"/>
    <w:rsid w:val="00C52FA5"/>
    <w:rsid w:val="00C560CC"/>
    <w:rsid w:val="00C768BD"/>
    <w:rsid w:val="00C934AB"/>
    <w:rsid w:val="00C97719"/>
    <w:rsid w:val="00D16268"/>
    <w:rsid w:val="00D24765"/>
    <w:rsid w:val="00DD1981"/>
    <w:rsid w:val="00DF1139"/>
    <w:rsid w:val="00DF74E3"/>
    <w:rsid w:val="00E212D0"/>
    <w:rsid w:val="00E72075"/>
    <w:rsid w:val="00EA0115"/>
    <w:rsid w:val="00EB7818"/>
    <w:rsid w:val="00F166AB"/>
    <w:rsid w:val="00F234BA"/>
    <w:rsid w:val="00F27585"/>
    <w:rsid w:val="00F75327"/>
    <w:rsid w:val="00F83C9E"/>
    <w:rsid w:val="00F92B6B"/>
    <w:rsid w:val="00FB1007"/>
    <w:rsid w:val="00FF4700"/>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1801"/>
  <w15:chartTrackingRefBased/>
  <w15:docId w15:val="{AF87541F-5B38-4354-985D-4B080043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8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EF"/>
    <w:pPr>
      <w:ind w:left="720"/>
      <w:contextualSpacing/>
    </w:pPr>
  </w:style>
  <w:style w:type="character" w:styleId="Hyperlink">
    <w:name w:val="Hyperlink"/>
    <w:basedOn w:val="DefaultParagraphFont"/>
    <w:uiPriority w:val="99"/>
    <w:unhideWhenUsed/>
    <w:rsid w:val="008D5222"/>
    <w:rPr>
      <w:color w:val="0563C1" w:themeColor="hyperlink"/>
      <w:u w:val="single"/>
    </w:rPr>
  </w:style>
  <w:style w:type="paragraph" w:styleId="Header">
    <w:name w:val="header"/>
    <w:basedOn w:val="Normal"/>
    <w:link w:val="HeaderChar"/>
    <w:uiPriority w:val="99"/>
    <w:unhideWhenUsed/>
    <w:rsid w:val="00812DAC"/>
    <w:pPr>
      <w:tabs>
        <w:tab w:val="center" w:pos="4680"/>
        <w:tab w:val="right" w:pos="9360"/>
      </w:tabs>
    </w:pPr>
  </w:style>
  <w:style w:type="character" w:customStyle="1" w:styleId="HeaderChar">
    <w:name w:val="Header Char"/>
    <w:basedOn w:val="DefaultParagraphFont"/>
    <w:link w:val="Header"/>
    <w:uiPriority w:val="99"/>
    <w:rsid w:val="00812DAC"/>
  </w:style>
  <w:style w:type="paragraph" w:styleId="Footer">
    <w:name w:val="footer"/>
    <w:basedOn w:val="Normal"/>
    <w:link w:val="FooterChar"/>
    <w:uiPriority w:val="99"/>
    <w:unhideWhenUsed/>
    <w:rsid w:val="00812DAC"/>
    <w:pPr>
      <w:tabs>
        <w:tab w:val="center" w:pos="4680"/>
        <w:tab w:val="right" w:pos="9360"/>
      </w:tabs>
    </w:pPr>
  </w:style>
  <w:style w:type="character" w:customStyle="1" w:styleId="FooterChar">
    <w:name w:val="Footer Char"/>
    <w:basedOn w:val="DefaultParagraphFont"/>
    <w:link w:val="Footer"/>
    <w:uiPriority w:val="99"/>
    <w:rsid w:val="00812DAC"/>
  </w:style>
  <w:style w:type="character" w:customStyle="1" w:styleId="Heading1Char">
    <w:name w:val="Heading 1 Char"/>
    <w:basedOn w:val="DefaultParagraphFont"/>
    <w:link w:val="Heading1"/>
    <w:uiPriority w:val="9"/>
    <w:rsid w:val="00C768B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204E8"/>
    <w:pPr>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B204E8"/>
    <w:rPr>
      <w:rFonts w:asciiTheme="majorHAnsi" w:eastAsiaTheme="majorEastAsia" w:hAnsiTheme="majorHAnsi" w:cstheme="majorBidi"/>
      <w:b/>
      <w:spacing w:val="-10"/>
      <w:kern w:val="28"/>
      <w:sz w:val="24"/>
      <w:szCs w:val="56"/>
    </w:rPr>
  </w:style>
  <w:style w:type="character" w:styleId="FollowedHyperlink">
    <w:name w:val="FollowedHyperlink"/>
    <w:basedOn w:val="DefaultParagraphFont"/>
    <w:uiPriority w:val="99"/>
    <w:semiHidden/>
    <w:unhideWhenUsed/>
    <w:rsid w:val="00211A56"/>
    <w:rPr>
      <w:color w:val="954F72" w:themeColor="followedHyperlink"/>
      <w:u w:val="single"/>
    </w:rPr>
  </w:style>
  <w:style w:type="paragraph" w:customStyle="1" w:styleId="Style1">
    <w:name w:val="Style1"/>
    <w:basedOn w:val="Title"/>
    <w:qFormat/>
    <w:rsid w:val="00B204E8"/>
    <w:rPr>
      <w:b w:val="0"/>
    </w:rPr>
  </w:style>
  <w:style w:type="paragraph" w:customStyle="1" w:styleId="Style2">
    <w:name w:val="Style2"/>
    <w:basedOn w:val="Title"/>
    <w:qFormat/>
    <w:rsid w:val="00B2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tinez@thearcoftex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HarveyMiniGra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62D8-2230-A940-8EC1-0F219975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Stalvey, Beth</dc:creator>
  <cp:keywords/>
  <dc:description/>
  <cp:lastModifiedBy>Peggy Oster</cp:lastModifiedBy>
  <cp:revision>9</cp:revision>
  <cp:lastPrinted>2017-12-13T18:19:00Z</cp:lastPrinted>
  <dcterms:created xsi:type="dcterms:W3CDTF">2018-08-08T19:32:00Z</dcterms:created>
  <dcterms:modified xsi:type="dcterms:W3CDTF">2018-09-10T19:37:00Z</dcterms:modified>
</cp:coreProperties>
</file>